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ข้อกำหนดจริยธรรม กรมการศาสนา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